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7B0F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2"/>
        <w:rPr>
          <w:rFonts w:hint="default" w:ascii="Times New Roman" w:hAnsi="Times New Roman" w:eastAsia="微软雅黑" w:cs="Times New Roman"/>
          <w:b w:val="0"/>
          <w:bCs w:val="0"/>
          <w:color w:val="1F2329"/>
          <w:sz w:val="44"/>
          <w:szCs w:val="44"/>
          <w:lang w:val="en-US" w:eastAsia="en-US"/>
        </w:rPr>
      </w:pPr>
      <w:r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附件1</w:t>
      </w:r>
    </w:p>
    <w:p w14:paraId="336FC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1F2329"/>
          <w:sz w:val="44"/>
          <w:szCs w:val="44"/>
          <w:lang w:val="en-US" w:eastAsia="en-US"/>
        </w:rPr>
        <w:t>2026年惠安县人力资源和社会保障局</w:t>
      </w:r>
      <w:r>
        <w:rPr>
          <w:rFonts w:hint="default" w:ascii="Times New Roman" w:hAnsi="Times New Roman" w:eastAsia="微软雅黑" w:cs="Times New Roman"/>
          <w:b w:val="0"/>
          <w:bCs w:val="0"/>
          <w:color w:val="1F2329"/>
          <w:sz w:val="44"/>
          <w:szCs w:val="44"/>
          <w:lang w:val="en-US" w:eastAsia="en-US"/>
        </w:rPr>
        <w:br w:type="textWrapping"/>
      </w:r>
      <w:r>
        <w:rPr>
          <w:rFonts w:hint="eastAsia" w:ascii="Times New Roman" w:hAnsi="Times New Roman" w:eastAsia="微软雅黑" w:cs="Times New Roman"/>
          <w:b w:val="0"/>
          <w:bCs w:val="0"/>
          <w:color w:val="1F2329"/>
          <w:sz w:val="44"/>
          <w:szCs w:val="44"/>
          <w:lang w:val="en-US" w:eastAsia="zh-CN"/>
        </w:rPr>
        <w:t>高校</w:t>
      </w:r>
      <w:r>
        <w:rPr>
          <w:rFonts w:hint="default" w:ascii="Times New Roman" w:hAnsi="Times New Roman" w:eastAsia="微软雅黑" w:cs="Times New Roman"/>
          <w:b w:val="0"/>
          <w:bCs w:val="0"/>
          <w:color w:val="1F2329"/>
          <w:sz w:val="44"/>
          <w:szCs w:val="44"/>
          <w:lang w:val="en-US" w:eastAsia="en-US"/>
        </w:rPr>
        <w:t>招聘服务项目报价单</w:t>
      </w:r>
    </w:p>
    <w:p w14:paraId="485C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62D3B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项目名称：2026年惠安县人力资源和社会保障局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高校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招聘服务项目 </w:t>
      </w:r>
    </w:p>
    <w:p w14:paraId="2043C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报价单位（盖章）：________________________  </w:t>
      </w:r>
    </w:p>
    <w:p w14:paraId="1D2E2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联系人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（签字）：________________________</w:t>
      </w:r>
    </w:p>
    <w:p w14:paraId="5D4F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 xml:space="preserve">联系电话：________________________  </w:t>
      </w:r>
    </w:p>
    <w:p w14:paraId="0BD39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报价日期：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年____月____日</w:t>
      </w:r>
    </w:p>
    <w:p w14:paraId="32FF3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注：本报价为含税总价，已包含项目实施过程中一切费用（技术服务费、人工费、税费、不可预见费等），采购人不再另行支付任何费用。</w:t>
      </w:r>
    </w:p>
    <w:tbl>
      <w:tblPr>
        <w:tblStyle w:val="4"/>
        <w:tblpPr w:leftFromText="180" w:rightFromText="180" w:vertAnchor="text" w:horzAnchor="page" w:tblpX="1459" w:tblpY="13"/>
        <w:tblOverlap w:val="never"/>
        <w:tblW w:w="9137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3"/>
        <w:gridCol w:w="1084"/>
        <w:gridCol w:w="3466"/>
        <w:gridCol w:w="1550"/>
        <w:gridCol w:w="1184"/>
        <w:gridCol w:w="1150"/>
      </w:tblGrid>
      <w:tr w14:paraId="4AF8FAA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A9C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A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  <w:t>服务模块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D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  <w:t>服务内容及规格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B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  <w:t>单位/数量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FB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  <w:t>单价（元）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C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30"/>
                <w:szCs w:val="30"/>
                <w:lang w:val="en-US" w:eastAsia="zh-CN"/>
              </w:rPr>
              <w:t>总价（元）</w:t>
            </w:r>
          </w:p>
        </w:tc>
      </w:tr>
      <w:tr w14:paraId="4A636C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F16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auto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AD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高校招聘活动</w:t>
            </w: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639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四川大学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线下招聘会：全流程策划、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供需对接、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保障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及宣传保障，按服务规范落地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F8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B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678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5591810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80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5A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4C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福州大学旗山校区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线下招聘会：全流程策划、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供需对接、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保障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及宣传保障，按服务规范落地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A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5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44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2848B7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29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FD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3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6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泉州信息工程学院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线下招聘会：全流程策划、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供需对接、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保障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及宣传保障，按服务规范落地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B0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1场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21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B9C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</w:tr>
      <w:tr w14:paraId="7C5C9F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61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8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4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合计总价（大写）：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人民币</w:t>
            </w: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__________________________</w:t>
            </w:r>
            <w:r>
              <w:rPr>
                <w:rFonts w:hint="eastAsia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元整</w:t>
            </w:r>
          </w:p>
        </w:tc>
      </w:tr>
      <w:tr w14:paraId="320F0F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85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8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346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0"/>
                <w:szCs w:val="30"/>
                <w:lang w:val="en-US" w:eastAsia="zh-CN"/>
              </w:rPr>
              <w:t>合计总价（小写）：¥_________________________</w:t>
            </w:r>
          </w:p>
        </w:tc>
      </w:tr>
    </w:tbl>
    <w:p w14:paraId="70408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注：本报价为含税总价，已包含项目实施过程中一切费用（技术服务费、人工费、税费、不可预见费等），采购人不再另行支付任何费用。</w:t>
      </w:r>
    </w:p>
    <w:p w14:paraId="278A0E80">
      <w:pPr>
        <w:spacing w:before="120" w:after="120" w:line="288" w:lineRule="auto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14E3F534"/>
    <w:p w14:paraId="75047B10"/>
    <w:p w14:paraId="1C926F1D"/>
    <w:p w14:paraId="6FC20FEB"/>
    <w:p w14:paraId="06C005D9"/>
    <w:p w14:paraId="11444C99"/>
    <w:p w14:paraId="682D821F"/>
    <w:p w14:paraId="7A1704FC"/>
    <w:p w14:paraId="7EFC04BC"/>
    <w:p w14:paraId="5415D5A0"/>
    <w:p w14:paraId="1B122D08"/>
    <w:p w14:paraId="69C9C577"/>
    <w:p w14:paraId="51225306"/>
    <w:p w14:paraId="5CCBC437"/>
    <w:p w14:paraId="4C92C06F"/>
    <w:p w14:paraId="4FFB8AE2"/>
    <w:p w14:paraId="614736A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61FD901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6A5BE7F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6B485FB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789E910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3243EB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34B2938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5A98E3B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6B0F8A6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5BD1A6C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27C8725A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left"/>
        <w:textAlignment w:val="auto"/>
        <w:outlineLvl w:val="2"/>
        <w:rPr>
          <w:rFonts w:hint="eastAsia" w:ascii="黑体" w:eastAsia="黑体" w:cs="黑体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2E97CD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59FCDF-3746-4CC0-9526-7010BCA4DD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22EBC160-A0A6-4D8F-B8B9-2BAF222F18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F244B7B-C4C5-4852-BBF8-909B79941A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008F5"/>
    <w:rsid w:val="20142AD8"/>
    <w:rsid w:val="21472A39"/>
    <w:rsid w:val="21AC46FC"/>
    <w:rsid w:val="263D1E79"/>
    <w:rsid w:val="28661703"/>
    <w:rsid w:val="299F78B6"/>
    <w:rsid w:val="375872F6"/>
    <w:rsid w:val="39D23390"/>
    <w:rsid w:val="4689127A"/>
    <w:rsid w:val="4E0F02B7"/>
    <w:rsid w:val="5E767EDE"/>
    <w:rsid w:val="5F050D57"/>
    <w:rsid w:val="5F65496D"/>
    <w:rsid w:val="64EF2799"/>
    <w:rsid w:val="67EC408F"/>
    <w:rsid w:val="6B30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" w:cs="仿宋"/>
      <w:spacing w:val="-6"/>
      <w:sz w:val="32"/>
      <w:szCs w:val="32"/>
    </w:rPr>
  </w:style>
  <w:style w:type="paragraph" w:styleId="3">
    <w:name w:val="Title"/>
    <w:qFormat/>
    <w:uiPriority w:val="0"/>
    <w:pPr>
      <w:spacing w:line="720" w:lineRule="exact"/>
      <w:jc w:val="center"/>
      <w:outlineLvl w:val="9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null3"/>
    <w:qFormat/>
    <w:uiPriority w:val="0"/>
    <w:rPr>
      <w:rFonts w:ascii="Calibri" w:hAnsi="Calibri" w:eastAsia="宋体" w:cs="Times New Roman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1559</Words>
  <Characters>1780</Characters>
  <Lines>0</Lines>
  <Paragraphs>0</Paragraphs>
  <TotalTime>2</TotalTime>
  <ScaleCrop>false</ScaleCrop>
  <LinksUpToDate>false</LinksUpToDate>
  <CharactersWithSpaces>1801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2026-05-12T08:52:00Z</dcterms:created>
  <dc:creator>Administrator</dc:creator>
  <cp:lastModifiedBy>放空</cp:lastModifiedBy>
  <dcterms:modified xsi:type="dcterms:W3CDTF">2026-05-15T03:38:32Z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eyJoZGlkIjoiZTI3OTdiNjY4NTZlMzBjY2Y1OTcwYzY5MTE1MDBiZmYiLCJ1c2VySWQiOiIxNTEwMTE1ODY1In0=</vt:lpwstr>
  </property>
  <property fmtid="{D5CDD505-2E9C-101B-9397-08002B2CF9AE}" pid="4" name="ICV">
    <vt:lpwstr>328C98BB799D4DF98BCD35B3F1B1555D_12</vt:lpwstr>
  </property>
</Properties>
</file>